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5EF8D" w14:textId="77777777" w:rsidR="00FC1372" w:rsidRPr="00FC1372" w:rsidRDefault="00FC1372" w:rsidP="00FC1372">
      <w:pPr>
        <w:pStyle w:val="Heading1"/>
      </w:pPr>
      <w:r w:rsidRPr="00FC1372">
        <w:t>Uveřejnění a oznámení aktuálních typů rozhraní veřejné komunikační sítě</w:t>
      </w:r>
    </w:p>
    <w:p w14:paraId="7353EA9B" w14:textId="77777777" w:rsidR="00FC1372" w:rsidRDefault="00FC1372" w:rsidP="00FC1372">
      <w:pPr>
        <w:pStyle w:val="Heading2"/>
      </w:pPr>
      <w:r>
        <w:t>Rozhraní datových služeb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2268"/>
      </w:tblGrid>
      <w:tr w:rsidR="00FC1372" w14:paraId="7DECA722" w14:textId="77777777" w:rsidTr="00DA4A8D">
        <w:tc>
          <w:tcPr>
            <w:tcW w:w="2263" w:type="dxa"/>
          </w:tcPr>
          <w:p w14:paraId="755C3C35" w14:textId="77777777" w:rsidR="00FC1372" w:rsidRDefault="00FC1372" w:rsidP="00806CC3">
            <w:r>
              <w:t>Typ připojení</w:t>
            </w:r>
          </w:p>
        </w:tc>
        <w:tc>
          <w:tcPr>
            <w:tcW w:w="2127" w:type="dxa"/>
          </w:tcPr>
          <w:p w14:paraId="6E7EBFDA" w14:textId="77777777" w:rsidR="00FC1372" w:rsidRDefault="00FC1372" w:rsidP="00806CC3">
            <w:r>
              <w:t>Konektor</w:t>
            </w:r>
          </w:p>
        </w:tc>
        <w:tc>
          <w:tcPr>
            <w:tcW w:w="2268" w:type="dxa"/>
          </w:tcPr>
          <w:p w14:paraId="0F92FF1E" w14:textId="77777777" w:rsidR="00FC1372" w:rsidRDefault="00FC1372" w:rsidP="00806CC3">
            <w:r>
              <w:t>Norma</w:t>
            </w:r>
          </w:p>
        </w:tc>
        <w:tc>
          <w:tcPr>
            <w:tcW w:w="2268" w:type="dxa"/>
          </w:tcPr>
          <w:p w14:paraId="1551CB30" w14:textId="77777777" w:rsidR="00FC1372" w:rsidRDefault="00FC1372" w:rsidP="00806CC3">
            <w:r>
              <w:t>IP verze</w:t>
            </w:r>
          </w:p>
        </w:tc>
      </w:tr>
      <w:tr w:rsidR="00FC1372" w14:paraId="279B83B6" w14:textId="77777777" w:rsidTr="00DA4A8D">
        <w:tc>
          <w:tcPr>
            <w:tcW w:w="2263" w:type="dxa"/>
          </w:tcPr>
          <w:p w14:paraId="7AD4B41E" w14:textId="77777777" w:rsidR="00FC1372" w:rsidRDefault="00FC1372" w:rsidP="00806CC3">
            <w:r>
              <w:t>Bezdrát</w:t>
            </w:r>
            <w:r w:rsidR="00DA4A8D">
              <w:t>ové</w:t>
            </w:r>
            <w:r>
              <w:t>, 5</w:t>
            </w:r>
            <w:r w:rsidR="00DA4A8D">
              <w:t>,5</w:t>
            </w:r>
            <w:r>
              <w:t xml:space="preserve"> GHz</w:t>
            </w:r>
          </w:p>
        </w:tc>
        <w:tc>
          <w:tcPr>
            <w:tcW w:w="2127" w:type="dxa"/>
          </w:tcPr>
          <w:p w14:paraId="4D0ECAF9" w14:textId="77777777" w:rsidR="00FC1372" w:rsidRDefault="00FC1372" w:rsidP="00806CC3">
            <w:r>
              <w:t>RJ 45</w:t>
            </w:r>
          </w:p>
        </w:tc>
        <w:tc>
          <w:tcPr>
            <w:tcW w:w="2268" w:type="dxa"/>
          </w:tcPr>
          <w:p w14:paraId="4B8D97D6" w14:textId="77777777" w:rsidR="00FC1372" w:rsidRDefault="00FC1372" w:rsidP="00806CC3">
            <w:r w:rsidRPr="00FC1372">
              <w:t>IEEE 802.</w:t>
            </w:r>
            <w:proofErr w:type="gramStart"/>
            <w:r w:rsidRPr="00FC1372">
              <w:t>11a</w:t>
            </w:r>
            <w:proofErr w:type="gramEnd"/>
            <w:r w:rsidRPr="00FC1372">
              <w:t>/n</w:t>
            </w:r>
          </w:p>
        </w:tc>
        <w:tc>
          <w:tcPr>
            <w:tcW w:w="2268" w:type="dxa"/>
          </w:tcPr>
          <w:p w14:paraId="1206BD5E" w14:textId="77777777" w:rsidR="00FC1372" w:rsidRDefault="00DA4A8D" w:rsidP="00806CC3">
            <w:r>
              <w:t>IP v4</w:t>
            </w:r>
          </w:p>
        </w:tc>
      </w:tr>
      <w:tr w:rsidR="00FC1372" w14:paraId="344629E0" w14:textId="77777777" w:rsidTr="00DA4A8D">
        <w:tc>
          <w:tcPr>
            <w:tcW w:w="2263" w:type="dxa"/>
          </w:tcPr>
          <w:p w14:paraId="14189850" w14:textId="77777777" w:rsidR="00FC1372" w:rsidRDefault="00FC1372" w:rsidP="00806CC3">
            <w:r>
              <w:t>Bezdrát</w:t>
            </w:r>
            <w:r w:rsidR="00DA4A8D">
              <w:t>ové</w:t>
            </w:r>
            <w:r>
              <w:t>, 2,4 GHz</w:t>
            </w:r>
          </w:p>
        </w:tc>
        <w:tc>
          <w:tcPr>
            <w:tcW w:w="2127" w:type="dxa"/>
          </w:tcPr>
          <w:p w14:paraId="0E97FB93" w14:textId="77777777" w:rsidR="00FC1372" w:rsidRDefault="00DA4A8D" w:rsidP="00806CC3">
            <w:r>
              <w:t>RJ 45</w:t>
            </w:r>
          </w:p>
        </w:tc>
        <w:tc>
          <w:tcPr>
            <w:tcW w:w="2268" w:type="dxa"/>
          </w:tcPr>
          <w:p w14:paraId="779AE6F4" w14:textId="77777777" w:rsidR="00FC1372" w:rsidRDefault="00FC1372" w:rsidP="00806CC3">
            <w:r w:rsidRPr="00FC1372">
              <w:t>IEEE 802.</w:t>
            </w:r>
            <w:proofErr w:type="gramStart"/>
            <w:r w:rsidRPr="00FC1372">
              <w:t>11b</w:t>
            </w:r>
            <w:proofErr w:type="gramEnd"/>
            <w:r w:rsidRPr="00FC1372">
              <w:t>/g/n</w:t>
            </w:r>
          </w:p>
        </w:tc>
        <w:tc>
          <w:tcPr>
            <w:tcW w:w="2268" w:type="dxa"/>
          </w:tcPr>
          <w:p w14:paraId="0C9B1375" w14:textId="77777777" w:rsidR="00FC1372" w:rsidRDefault="00DA4A8D" w:rsidP="00806CC3">
            <w:r>
              <w:t>IP v4</w:t>
            </w:r>
          </w:p>
        </w:tc>
      </w:tr>
    </w:tbl>
    <w:p w14:paraId="02C13CF6" w14:textId="77777777" w:rsidR="00FC1372" w:rsidRDefault="00FC1372" w:rsidP="00806CC3"/>
    <w:p w14:paraId="4A4C60E4" w14:textId="77777777" w:rsidR="005344A0" w:rsidRPr="00806CC3" w:rsidRDefault="00DA4A8D" w:rsidP="00806CC3">
      <w:r>
        <w:t>Filip Paďourek</w:t>
      </w:r>
      <w:r w:rsidR="00FC1372">
        <w:t xml:space="preserve"> tímto oznamuje dle § 73 odst. 7 a 8 zákona č. 127/2005 Sb., o elektronických komunikacích a o změně některých souvisejících zákonů, typy účastnických rozhraní u sítí elektronických komunikací, která nabízí pro připojení koncových zařízení uživatelů a jejich technické speci</w:t>
      </w:r>
      <w:r>
        <w:t>fi</w:t>
      </w:r>
      <w:r w:rsidR="00FC1372">
        <w:t xml:space="preserve">kace. Uvedená rozhraní veřejné sítě elektronických komunikací jsou rovněž uveřejněna způsobem umožňujícím dálkový přístup, tj. na internetových stránkách </w:t>
      </w:r>
      <w:r>
        <w:t>www.ceskyraj-net/dokumentace.</w:t>
      </w:r>
      <w:r>
        <w:br/>
      </w:r>
      <w:r>
        <w:br/>
      </w:r>
      <w:r w:rsidR="00FC1372">
        <w:t>V</w:t>
      </w:r>
      <w:r>
        <w:t xml:space="preserve">e </w:t>
      </w:r>
      <w:proofErr w:type="spellStart"/>
      <w:r>
        <w:t>Skokovech</w:t>
      </w:r>
      <w:proofErr w:type="spellEnd"/>
      <w:r w:rsidR="00FC1372">
        <w:t xml:space="preserve"> dne </w:t>
      </w:r>
      <w:r>
        <w:t>27.3.2021</w:t>
      </w:r>
    </w:p>
    <w:sectPr w:rsidR="005344A0" w:rsidRPr="00806CC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FA7F4" w14:textId="77777777" w:rsidR="006A5878" w:rsidRDefault="006A5878" w:rsidP="005344A0">
      <w:pPr>
        <w:spacing w:after="0" w:line="240" w:lineRule="auto"/>
      </w:pPr>
      <w:r>
        <w:separator/>
      </w:r>
    </w:p>
  </w:endnote>
  <w:endnote w:type="continuationSeparator" w:id="0">
    <w:p w14:paraId="3C0FB7DC" w14:textId="77777777" w:rsidR="006A5878" w:rsidRDefault="006A5878" w:rsidP="005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B228" w14:textId="77777777" w:rsidR="00806CC3" w:rsidRPr="00806CC3" w:rsidRDefault="00806CC3" w:rsidP="00806CC3">
    <w:pPr>
      <w:tabs>
        <w:tab w:val="left" w:pos="8145"/>
      </w:tabs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2745C37" wp14:editId="250299ED">
          <wp:simplePos x="0" y="0"/>
          <wp:positionH relativeFrom="column">
            <wp:posOffset>4924425</wp:posOffset>
          </wp:positionH>
          <wp:positionV relativeFrom="paragraph">
            <wp:posOffset>0</wp:posOffset>
          </wp:positionV>
          <wp:extent cx="583126" cy="482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 xml:space="preserve">-NET Internet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br/>
    </w:r>
    <w:hyperlink r:id="rId2" w:history="1">
      <w:r w:rsidRPr="00093DEE">
        <w:rPr>
          <w:rStyle w:val="Hyperlink"/>
          <w:b/>
          <w:bCs/>
          <w:sz w:val="28"/>
          <w:szCs w:val="28"/>
        </w:rPr>
        <w:t>ceskyraj-net@outlook.cz</w:t>
      </w:r>
    </w:hyperlink>
    <w:r w:rsidRPr="005344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,</w:t>
    </w:r>
    <w:r w:rsidRPr="005344A0">
      <w:rPr>
        <w:b/>
        <w:bCs/>
        <w:sz w:val="28"/>
        <w:szCs w:val="28"/>
      </w:rPr>
      <w:t xml:space="preserve"> +420 775 555</w:t>
    </w:r>
    <w:r>
      <w:rPr>
        <w:b/>
        <w:bCs/>
        <w:sz w:val="28"/>
        <w:szCs w:val="28"/>
      </w:rPr>
      <w:t> </w:t>
    </w:r>
    <w:proofErr w:type="gramStart"/>
    <w:r w:rsidRPr="005344A0">
      <w:rPr>
        <w:b/>
        <w:bCs/>
        <w:sz w:val="28"/>
        <w:szCs w:val="28"/>
      </w:rPr>
      <w:t>966</w:t>
    </w:r>
    <w:r>
      <w:rPr>
        <w:b/>
        <w:bCs/>
        <w:sz w:val="28"/>
        <w:szCs w:val="28"/>
      </w:rPr>
      <w:t xml:space="preserve"> ,</w:t>
    </w:r>
    <w:proofErr w:type="gramEnd"/>
    <w:r>
      <w:rPr>
        <w:b/>
        <w:bCs/>
        <w:sz w:val="28"/>
        <w:szCs w:val="28"/>
      </w:rPr>
      <w:t xml:space="preserve"> </w:t>
    </w:r>
    <w:hyperlink r:id="rId3" w:history="1">
      <w:r w:rsidRPr="00093DEE">
        <w:rPr>
          <w:rStyle w:val="Hyperlink"/>
          <w:b/>
          <w:bCs/>
          <w:sz w:val="28"/>
          <w:szCs w:val="28"/>
        </w:rPr>
        <w:t>www.ceskyraj-net.cz</w:t>
      </w:r>
    </w:hyperlink>
    <w:r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D528" w14:textId="77777777" w:rsidR="006A5878" w:rsidRDefault="006A5878" w:rsidP="005344A0">
      <w:pPr>
        <w:spacing w:after="0" w:line="240" w:lineRule="auto"/>
      </w:pPr>
      <w:r>
        <w:separator/>
      </w:r>
    </w:p>
  </w:footnote>
  <w:footnote w:type="continuationSeparator" w:id="0">
    <w:p w14:paraId="4DC72F37" w14:textId="77777777" w:rsidR="006A5878" w:rsidRDefault="006A5878" w:rsidP="0053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3BB9" w14:textId="77777777" w:rsidR="005344A0" w:rsidRDefault="005344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981DDF5" wp14:editId="662CDF03">
          <wp:simplePos x="0" y="0"/>
          <wp:positionH relativeFrom="column">
            <wp:posOffset>5057775</wp:posOffset>
          </wp:positionH>
          <wp:positionV relativeFrom="paragraph">
            <wp:posOffset>-40005</wp:posOffset>
          </wp:positionV>
          <wp:extent cx="583126" cy="4826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>-NET,</w:t>
    </w:r>
    <w:r>
      <w:rPr>
        <w:b/>
        <w:bCs/>
        <w:sz w:val="28"/>
        <w:szCs w:val="28"/>
      </w:rPr>
      <w:t xml:space="preserve"> IČ 87001926</w:t>
    </w:r>
    <w:r w:rsidR="00806CC3">
      <w:rPr>
        <w:b/>
        <w:bCs/>
        <w:sz w:val="28"/>
        <w:szCs w:val="28"/>
      </w:rPr>
      <w:t xml:space="preserve">, </w:t>
    </w:r>
    <w:hyperlink r:id="rId2" w:history="1">
      <w:r w:rsidR="00806CC3" w:rsidRPr="00093DEE">
        <w:rPr>
          <w:rStyle w:val="Hyperlink"/>
          <w:b/>
          <w:bCs/>
          <w:sz w:val="28"/>
          <w:szCs w:val="28"/>
        </w:rPr>
        <w:t>www.ceskyraj-net.cz</w:t>
      </w:r>
    </w:hyperlink>
    <w:r w:rsidR="00806CC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br/>
    </w:r>
    <w:r w:rsidRPr="005344A0">
      <w:rPr>
        <w:b/>
        <w:bCs/>
        <w:sz w:val="28"/>
        <w:szCs w:val="28"/>
      </w:rPr>
      <w:t xml:space="preserve">Filip Paďourek, Skokovy 4, 29412, Žďár </w:t>
    </w:r>
    <w:r w:rsidRPr="005344A0">
      <w:rPr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78"/>
    <w:rsid w:val="005344A0"/>
    <w:rsid w:val="006A5878"/>
    <w:rsid w:val="00806CC3"/>
    <w:rsid w:val="008B0038"/>
    <w:rsid w:val="00C80CB8"/>
    <w:rsid w:val="00D80FDF"/>
    <w:rsid w:val="00DA4A8D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21C81"/>
  <w15:chartTrackingRefBased/>
  <w15:docId w15:val="{5484D2EB-74F1-44C8-B9BE-24277E95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A0"/>
  </w:style>
  <w:style w:type="paragraph" w:styleId="Footer">
    <w:name w:val="footer"/>
    <w:basedOn w:val="Normal"/>
    <w:link w:val="Foot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A0"/>
  </w:style>
  <w:style w:type="character" w:customStyle="1" w:styleId="Heading2Char">
    <w:name w:val="Heading 2 Char"/>
    <w:basedOn w:val="DefaultParagraphFont"/>
    <w:link w:val="Heading2"/>
    <w:uiPriority w:val="9"/>
    <w:rsid w:val="00FC1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yraj-net.cz" TargetMode="External"/><Relationship Id="rId2" Type="http://schemas.openxmlformats.org/officeDocument/2006/relationships/hyperlink" Target="mailto:ceskyraj-net@outlook.cz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yraj-ne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ourek\OneDrive\InetShared\InetDocs\&#268;T&#218;\2021%20Kontrola%20vyv&#283;&#353;en&#237;%20dokument&#367;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Paďourek</dc:creator>
  <cp:keywords/>
  <dc:description/>
  <cp:lastModifiedBy>Filip Paďourek</cp:lastModifiedBy>
  <cp:revision>2</cp:revision>
  <dcterms:created xsi:type="dcterms:W3CDTF">2021-03-27T09:52:00Z</dcterms:created>
  <dcterms:modified xsi:type="dcterms:W3CDTF">2021-03-27T11:24:00Z</dcterms:modified>
</cp:coreProperties>
</file>